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9ECCB" w14:textId="78CC0215" w:rsidR="00156D5B" w:rsidRPr="00097C2A" w:rsidRDefault="00156D5B" w:rsidP="00156D5B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097C2A">
        <w:rPr>
          <w:rFonts w:ascii="Garamond" w:hAnsi="Garamond"/>
          <w:b/>
          <w:sz w:val="24"/>
          <w:szCs w:val="24"/>
        </w:rPr>
        <w:t>“Atti e Rassegna Tecnica della Società degli Ingegneri e degli Architetti in Torino”</w:t>
      </w:r>
    </w:p>
    <w:p w14:paraId="56887DED" w14:textId="7CFC775E" w:rsidR="00156D5B" w:rsidRDefault="00156D5B" w:rsidP="00156D5B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</w:p>
    <w:p w14:paraId="7C7C54A5" w14:textId="3862A362" w:rsidR="00156D5B" w:rsidRDefault="00156D5B" w:rsidP="00156D5B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PROPOSTA DI ARTICOLO</w:t>
      </w:r>
    </w:p>
    <w:p w14:paraId="3B22BFD7" w14:textId="309DB1FF" w:rsidR="0021556F" w:rsidRPr="0021556F" w:rsidRDefault="0021556F" w:rsidP="00156D5B">
      <w:pPr>
        <w:spacing w:after="12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21556F">
        <w:rPr>
          <w:rFonts w:ascii="Garamond" w:hAnsi="Garamond"/>
          <w:b/>
          <w:i/>
          <w:sz w:val="24"/>
          <w:szCs w:val="24"/>
        </w:rPr>
        <w:t>OPEN CALL</w:t>
      </w:r>
    </w:p>
    <w:p w14:paraId="7FB0B0AE" w14:textId="77777777" w:rsidR="00156D5B" w:rsidRPr="00156D5B" w:rsidRDefault="00156D5B" w:rsidP="00156D5B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6B25454" w14:textId="77777777" w:rsidR="0021556F" w:rsidRDefault="0021556F" w:rsidP="0000731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21556F">
        <w:rPr>
          <w:rFonts w:ascii="Garamond" w:hAnsi="Garamond"/>
          <w:sz w:val="24"/>
          <w:szCs w:val="24"/>
        </w:rPr>
        <w:t>Le proposte di contributi per la sezione “Rassegna” possono essere inviate in ogni</w:t>
      </w:r>
      <w:r>
        <w:rPr>
          <w:rFonts w:ascii="Garamond" w:hAnsi="Garamond"/>
          <w:sz w:val="24"/>
          <w:szCs w:val="24"/>
        </w:rPr>
        <w:t xml:space="preserve"> </w:t>
      </w:r>
      <w:r w:rsidRPr="0021556F">
        <w:rPr>
          <w:rFonts w:ascii="Garamond" w:hAnsi="Garamond"/>
          <w:sz w:val="24"/>
          <w:szCs w:val="24"/>
        </w:rPr>
        <w:t>momento dell’anno alla Redazione, che si impegna a rispondere relativamente all’interesse del</w:t>
      </w:r>
      <w:r>
        <w:rPr>
          <w:rFonts w:ascii="Garamond" w:hAnsi="Garamond"/>
          <w:sz w:val="24"/>
          <w:szCs w:val="24"/>
        </w:rPr>
        <w:t xml:space="preserve"> </w:t>
      </w:r>
      <w:r w:rsidRPr="0021556F">
        <w:rPr>
          <w:rFonts w:ascii="Garamond" w:hAnsi="Garamond"/>
          <w:sz w:val="24"/>
          <w:szCs w:val="24"/>
        </w:rPr>
        <w:t>tema entro 10 giorni dalla ricezione dell’abstract.</w:t>
      </w:r>
    </w:p>
    <w:p w14:paraId="6F5453E1" w14:textId="13917378" w:rsidR="0021556F" w:rsidRDefault="0021556F" w:rsidP="00007319">
      <w:pPr>
        <w:spacing w:after="12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21556F">
        <w:rPr>
          <w:rFonts w:ascii="Garamond" w:hAnsi="Garamond"/>
          <w:sz w:val="24"/>
          <w:szCs w:val="24"/>
        </w:rPr>
        <w:t>Ricevuta l’approvazione del tema, i testi completi devono essere inviati alla Redazione per essere</w:t>
      </w:r>
      <w:r>
        <w:rPr>
          <w:rFonts w:ascii="Garamond" w:hAnsi="Garamond"/>
          <w:sz w:val="24"/>
          <w:szCs w:val="24"/>
        </w:rPr>
        <w:t xml:space="preserve"> </w:t>
      </w:r>
      <w:r w:rsidRPr="0021556F">
        <w:rPr>
          <w:rFonts w:ascii="Garamond" w:hAnsi="Garamond"/>
          <w:sz w:val="24"/>
          <w:szCs w:val="24"/>
        </w:rPr>
        <w:t>sottoposti al processo di revisione en</w:t>
      </w:r>
      <w:r>
        <w:rPr>
          <w:rFonts w:ascii="Garamond" w:hAnsi="Garamond"/>
          <w:sz w:val="24"/>
          <w:szCs w:val="24"/>
        </w:rPr>
        <w:t xml:space="preserve">tro le due scadenze annuali del </w:t>
      </w:r>
      <w:r w:rsidRPr="0021556F">
        <w:rPr>
          <w:rFonts w:ascii="Garamond" w:hAnsi="Garamond"/>
          <w:b/>
          <w:bCs/>
          <w:sz w:val="24"/>
          <w:szCs w:val="24"/>
        </w:rPr>
        <w:t>15 maggio</w:t>
      </w:r>
      <w:r>
        <w:rPr>
          <w:rFonts w:ascii="Garamond" w:hAnsi="Garamond"/>
          <w:sz w:val="24"/>
          <w:szCs w:val="24"/>
        </w:rPr>
        <w:t xml:space="preserve"> e del </w:t>
      </w:r>
      <w:r w:rsidRPr="0021556F">
        <w:rPr>
          <w:rFonts w:ascii="Garamond" w:hAnsi="Garamond"/>
          <w:b/>
          <w:bCs/>
          <w:sz w:val="24"/>
          <w:szCs w:val="24"/>
        </w:rPr>
        <w:t xml:space="preserve">15 </w:t>
      </w:r>
      <w:r w:rsidR="00DB0ED1">
        <w:rPr>
          <w:rFonts w:ascii="Garamond" w:hAnsi="Garamond"/>
          <w:b/>
          <w:bCs/>
          <w:sz w:val="24"/>
          <w:szCs w:val="24"/>
        </w:rPr>
        <w:t>ottobre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.</w:t>
      </w:r>
    </w:p>
    <w:p w14:paraId="00C580A8" w14:textId="63FE75CA" w:rsidR="00147124" w:rsidRPr="00097C2A" w:rsidRDefault="0021556F" w:rsidP="0000731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147124" w:rsidRPr="00097C2A">
        <w:rPr>
          <w:rFonts w:ascii="Garamond" w:hAnsi="Garamond"/>
          <w:sz w:val="24"/>
          <w:szCs w:val="24"/>
        </w:rPr>
        <w:t xml:space="preserve">edazione: </w:t>
      </w:r>
      <w:hyperlink r:id="rId8" w:history="1">
        <w:r w:rsidR="00147124" w:rsidRPr="00097C2A">
          <w:rPr>
            <w:rStyle w:val="Collegamentoipertestuale"/>
            <w:rFonts w:ascii="Garamond" w:hAnsi="Garamond"/>
            <w:sz w:val="24"/>
            <w:szCs w:val="24"/>
          </w:rPr>
          <w:t>attierassegnatecnica@siat.torino.it</w:t>
        </w:r>
      </w:hyperlink>
    </w:p>
    <w:p w14:paraId="6054B87D" w14:textId="6F51BF4B" w:rsidR="00147124" w:rsidRPr="00097C2A" w:rsidRDefault="00147124" w:rsidP="0000731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47124" w:rsidRPr="00440D28" w14:paraId="395EE68D" w14:textId="77777777" w:rsidTr="00147124">
        <w:tc>
          <w:tcPr>
            <w:tcW w:w="2547" w:type="dxa"/>
          </w:tcPr>
          <w:p w14:paraId="7215A0B0" w14:textId="1F725501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PROPONENTE/I</w:t>
            </w:r>
          </w:p>
        </w:tc>
        <w:tc>
          <w:tcPr>
            <w:tcW w:w="7081" w:type="dxa"/>
          </w:tcPr>
          <w:p w14:paraId="42C27713" w14:textId="77777777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7124" w:rsidRPr="00440D28" w14:paraId="20A4D530" w14:textId="77777777" w:rsidTr="00147124">
        <w:tc>
          <w:tcPr>
            <w:tcW w:w="2547" w:type="dxa"/>
          </w:tcPr>
          <w:p w14:paraId="05ADB7F8" w14:textId="38004822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AFFILIAZIONE DEL PROPONENTE</w:t>
            </w:r>
          </w:p>
        </w:tc>
        <w:tc>
          <w:tcPr>
            <w:tcW w:w="7081" w:type="dxa"/>
          </w:tcPr>
          <w:p w14:paraId="7477527F" w14:textId="77777777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47124" w:rsidRPr="00440D28" w14:paraId="356EC7D6" w14:textId="77777777" w:rsidTr="00147124">
        <w:tc>
          <w:tcPr>
            <w:tcW w:w="2547" w:type="dxa"/>
          </w:tcPr>
          <w:p w14:paraId="7CDA5920" w14:textId="5D22A4F2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INDIRIZZO MAIL DEL PROPONENTE</w:t>
            </w:r>
          </w:p>
        </w:tc>
        <w:tc>
          <w:tcPr>
            <w:tcW w:w="7081" w:type="dxa"/>
          </w:tcPr>
          <w:p w14:paraId="5F9A16EF" w14:textId="77777777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1556F" w:rsidRPr="00440D28" w14:paraId="55F85B3B" w14:textId="77777777" w:rsidTr="00147124">
        <w:tc>
          <w:tcPr>
            <w:tcW w:w="2547" w:type="dxa"/>
          </w:tcPr>
          <w:p w14:paraId="619DE08D" w14:textId="314DCC9C" w:rsidR="0021556F" w:rsidRPr="00097C2A" w:rsidRDefault="0021556F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AMBITO DI STUDIO</w:t>
            </w:r>
          </w:p>
        </w:tc>
        <w:tc>
          <w:tcPr>
            <w:tcW w:w="7081" w:type="dxa"/>
          </w:tcPr>
          <w:p w14:paraId="74150DDF" w14:textId="77777777" w:rsidR="0021556F" w:rsidRDefault="0021556F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Cfr. l’elenco degli ambiti di interesse nel sito:</w:t>
            </w:r>
          </w:p>
          <w:p w14:paraId="00BC6196" w14:textId="216D88EE" w:rsidR="0021556F" w:rsidRPr="0021556F" w:rsidRDefault="00EE7F95" w:rsidP="00007319">
            <w:pPr>
              <w:spacing w:after="120"/>
              <w:jc w:val="both"/>
            </w:pPr>
            <w:hyperlink r:id="rId9" w:history="1">
              <w:r w:rsidR="0021556F">
                <w:rPr>
                  <w:rStyle w:val="Collegamentoipertestuale"/>
                </w:rPr>
                <w:t>http://art.siat.torino.it/la-rivista/ambiti-di-interesse/</w:t>
              </w:r>
            </w:hyperlink>
          </w:p>
        </w:tc>
      </w:tr>
      <w:tr w:rsidR="00147124" w:rsidRPr="00440D28" w14:paraId="3DC03CD9" w14:textId="77777777" w:rsidTr="00147124">
        <w:tc>
          <w:tcPr>
            <w:tcW w:w="2547" w:type="dxa"/>
          </w:tcPr>
          <w:p w14:paraId="08BF701D" w14:textId="22045D97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TITOLO</w:t>
            </w:r>
          </w:p>
        </w:tc>
        <w:tc>
          <w:tcPr>
            <w:tcW w:w="7081" w:type="dxa"/>
          </w:tcPr>
          <w:p w14:paraId="457A07B1" w14:textId="77777777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Max 150 battute spazi inclusi</w:t>
            </w:r>
          </w:p>
          <w:p w14:paraId="3DC4C08B" w14:textId="77777777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- in italiano</w:t>
            </w:r>
          </w:p>
          <w:p w14:paraId="333CC78D" w14:textId="28E34709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- in inglese</w:t>
            </w:r>
          </w:p>
        </w:tc>
      </w:tr>
      <w:tr w:rsidR="00147124" w:rsidRPr="00440D28" w14:paraId="2B3090F9" w14:textId="77777777" w:rsidTr="00147124">
        <w:tc>
          <w:tcPr>
            <w:tcW w:w="2547" w:type="dxa"/>
          </w:tcPr>
          <w:p w14:paraId="12EB1565" w14:textId="1673F0F7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ABSTRACT DELLA PROPOSTA</w:t>
            </w:r>
          </w:p>
        </w:tc>
        <w:tc>
          <w:tcPr>
            <w:tcW w:w="7081" w:type="dxa"/>
          </w:tcPr>
          <w:p w14:paraId="5FA07EE2" w14:textId="7CB639BB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Max 1.500 battute spazi inclusi in italiano o inglese</w:t>
            </w:r>
          </w:p>
        </w:tc>
      </w:tr>
      <w:tr w:rsidR="00147124" w:rsidRPr="00440D28" w14:paraId="6FDE8CCF" w14:textId="77777777" w:rsidTr="00147124">
        <w:tc>
          <w:tcPr>
            <w:tcW w:w="2547" w:type="dxa"/>
          </w:tcPr>
          <w:p w14:paraId="01367761" w14:textId="76299772" w:rsidR="00147124" w:rsidRPr="00097C2A" w:rsidRDefault="00147124" w:rsidP="00097C2A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BREVE PROFILO BIOGRAFICO DEL PROPONENTE</w:t>
            </w:r>
          </w:p>
        </w:tc>
        <w:tc>
          <w:tcPr>
            <w:tcW w:w="7081" w:type="dxa"/>
          </w:tcPr>
          <w:p w14:paraId="218E6C54" w14:textId="11B39558" w:rsidR="00147124" w:rsidRPr="00097C2A" w:rsidRDefault="00147124" w:rsidP="00007319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097C2A">
              <w:rPr>
                <w:rFonts w:ascii="Garamond" w:hAnsi="Garamond"/>
                <w:sz w:val="24"/>
                <w:szCs w:val="24"/>
              </w:rPr>
              <w:t>Max 350 battute spazi inclusi</w:t>
            </w:r>
          </w:p>
        </w:tc>
      </w:tr>
    </w:tbl>
    <w:p w14:paraId="46B622E8" w14:textId="175B0866" w:rsidR="00440D28" w:rsidRPr="00097C2A" w:rsidRDefault="00440D28" w:rsidP="00007319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sectPr w:rsidR="00440D28" w:rsidRPr="00097C2A" w:rsidSect="00D41B35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6FB2" w14:textId="77777777" w:rsidR="00EE7F95" w:rsidRDefault="00EE7F95" w:rsidP="00440D28">
      <w:pPr>
        <w:spacing w:after="0" w:line="240" w:lineRule="auto"/>
      </w:pPr>
      <w:r>
        <w:separator/>
      </w:r>
    </w:p>
  </w:endnote>
  <w:endnote w:type="continuationSeparator" w:id="0">
    <w:p w14:paraId="4CA9A35E" w14:textId="77777777" w:rsidR="00EE7F95" w:rsidRDefault="00EE7F95" w:rsidP="0044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8F656" w14:textId="77777777" w:rsidR="00EE7F95" w:rsidRDefault="00EE7F95" w:rsidP="00440D28">
      <w:pPr>
        <w:spacing w:after="0" w:line="240" w:lineRule="auto"/>
      </w:pPr>
      <w:r>
        <w:separator/>
      </w:r>
    </w:p>
  </w:footnote>
  <w:footnote w:type="continuationSeparator" w:id="0">
    <w:p w14:paraId="6D83C332" w14:textId="77777777" w:rsidR="00EE7F95" w:rsidRDefault="00EE7F95" w:rsidP="0044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FDD"/>
    <w:multiLevelType w:val="hybridMultilevel"/>
    <w:tmpl w:val="0C822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443E2"/>
    <w:multiLevelType w:val="hybridMultilevel"/>
    <w:tmpl w:val="E7E6FE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99295B"/>
    <w:multiLevelType w:val="hybridMultilevel"/>
    <w:tmpl w:val="6F883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2BEE"/>
    <w:multiLevelType w:val="hybridMultilevel"/>
    <w:tmpl w:val="F9083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9C"/>
    <w:rsid w:val="00007319"/>
    <w:rsid w:val="000609AA"/>
    <w:rsid w:val="00095F9C"/>
    <w:rsid w:val="00097C2A"/>
    <w:rsid w:val="000A7B64"/>
    <w:rsid w:val="00122B74"/>
    <w:rsid w:val="00124AE7"/>
    <w:rsid w:val="00147124"/>
    <w:rsid w:val="00156D5B"/>
    <w:rsid w:val="00166F4A"/>
    <w:rsid w:val="001A5E83"/>
    <w:rsid w:val="0021556F"/>
    <w:rsid w:val="0026347A"/>
    <w:rsid w:val="00292BE3"/>
    <w:rsid w:val="00377A26"/>
    <w:rsid w:val="003B44AF"/>
    <w:rsid w:val="003C0032"/>
    <w:rsid w:val="003C3084"/>
    <w:rsid w:val="004366DB"/>
    <w:rsid w:val="00440D28"/>
    <w:rsid w:val="004A43B6"/>
    <w:rsid w:val="004B1CCD"/>
    <w:rsid w:val="005429CC"/>
    <w:rsid w:val="0054647C"/>
    <w:rsid w:val="005C7241"/>
    <w:rsid w:val="006B1255"/>
    <w:rsid w:val="006C13AE"/>
    <w:rsid w:val="006F5B6A"/>
    <w:rsid w:val="00717915"/>
    <w:rsid w:val="007C2602"/>
    <w:rsid w:val="007C7859"/>
    <w:rsid w:val="00857B31"/>
    <w:rsid w:val="00857C53"/>
    <w:rsid w:val="008B308A"/>
    <w:rsid w:val="008B51E7"/>
    <w:rsid w:val="008C44E1"/>
    <w:rsid w:val="008C4D3D"/>
    <w:rsid w:val="008E7BDD"/>
    <w:rsid w:val="009333A2"/>
    <w:rsid w:val="009779BE"/>
    <w:rsid w:val="009A254B"/>
    <w:rsid w:val="009B68EA"/>
    <w:rsid w:val="00A0778B"/>
    <w:rsid w:val="00A70D1A"/>
    <w:rsid w:val="00AE6617"/>
    <w:rsid w:val="00AF59E5"/>
    <w:rsid w:val="00BE5EBD"/>
    <w:rsid w:val="00BF2FF7"/>
    <w:rsid w:val="00C13332"/>
    <w:rsid w:val="00C45C97"/>
    <w:rsid w:val="00CA11F3"/>
    <w:rsid w:val="00CB2771"/>
    <w:rsid w:val="00CD5D5B"/>
    <w:rsid w:val="00CE1C6B"/>
    <w:rsid w:val="00D01239"/>
    <w:rsid w:val="00D041D0"/>
    <w:rsid w:val="00D41B35"/>
    <w:rsid w:val="00D81C2F"/>
    <w:rsid w:val="00D87562"/>
    <w:rsid w:val="00DB0ED1"/>
    <w:rsid w:val="00DD49F8"/>
    <w:rsid w:val="00DF3299"/>
    <w:rsid w:val="00E64B31"/>
    <w:rsid w:val="00EE7F95"/>
    <w:rsid w:val="00F02BAC"/>
    <w:rsid w:val="00F64681"/>
    <w:rsid w:val="00F66BB5"/>
    <w:rsid w:val="00F90DC8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DEB3"/>
  <w15:docId w15:val="{257A240E-DA6A-426C-BFAD-598D6295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F9C"/>
    <w:rPr>
      <w:rFonts w:ascii="Calibri" w:eastAsia="Calibri" w:hAnsi="Calibri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3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71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4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41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C72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24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241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72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7241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40D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0D28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0D28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0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erassegnatecnica@siat.tori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.siat.torino.it/la-rivista/ambiti-di-interes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32AC-675D-48EE-86EB-4EC2CD48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Longhi</dc:creator>
  <cp:lastModifiedBy>Noemi Mafrici</cp:lastModifiedBy>
  <cp:revision>2</cp:revision>
  <dcterms:created xsi:type="dcterms:W3CDTF">2023-10-16T17:51:00Z</dcterms:created>
  <dcterms:modified xsi:type="dcterms:W3CDTF">2023-10-16T17:51:00Z</dcterms:modified>
</cp:coreProperties>
</file>